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3F5580" w14:textId="77777777" w:rsidR="00731AAA" w:rsidRDefault="00731AAA">
      <w:pPr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1"/>
      </w:tblGrid>
      <w:tr w:rsidR="00731AAA" w14:paraId="5BC61187" w14:textId="77777777" w:rsidTr="758F79F8">
        <w:trPr>
          <w:trHeight w:val="1764"/>
        </w:trPr>
        <w:tc>
          <w:tcPr>
            <w:tcW w:w="9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CA04EE" w14:textId="77777777" w:rsidR="00731AAA" w:rsidRDefault="00731AAA">
            <w:pPr>
              <w:snapToGrid w:val="0"/>
            </w:pPr>
          </w:p>
          <w:p w14:paraId="2BE4B9F4" w14:textId="77777777" w:rsidR="00731AAA" w:rsidRDefault="00731AAA">
            <w:pPr>
              <w:jc w:val="center"/>
            </w:pPr>
          </w:p>
          <w:p w14:paraId="1824BF59" w14:textId="1381EDBA" w:rsidR="00731AAA" w:rsidRDefault="00B30087" w:rsidP="00AF5FB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Calendario laboral 2018 y Oferta de Empleo Público 2017</w:t>
            </w:r>
          </w:p>
        </w:tc>
      </w:tr>
      <w:tr w:rsidR="00731AAA" w14:paraId="1E1C4510" w14:textId="77777777" w:rsidTr="758F79F8">
        <w:trPr>
          <w:trHeight w:val="501"/>
        </w:trPr>
        <w:tc>
          <w:tcPr>
            <w:tcW w:w="9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15072F" w14:textId="1E59CBFF" w:rsidR="00731AAA" w:rsidRDefault="00B30087">
            <w:pPr>
              <w:pStyle w:val="FECHA"/>
            </w:pPr>
            <w:r>
              <w:t>27</w:t>
            </w:r>
            <w:r w:rsidR="00AF5FBD">
              <w:t xml:space="preserve"> de </w:t>
            </w:r>
            <w:proofErr w:type="gramStart"/>
            <w:r>
              <w:t>Noviembre</w:t>
            </w:r>
            <w:proofErr w:type="gramEnd"/>
            <w:r w:rsidR="00AF5FBD">
              <w:t xml:space="preserve"> de 2017 </w:t>
            </w:r>
          </w:p>
        </w:tc>
      </w:tr>
      <w:tr w:rsidR="00731AAA" w14:paraId="35D40F2D" w14:textId="77777777" w:rsidTr="758F79F8">
        <w:trPr>
          <w:trHeight w:val="600"/>
        </w:trPr>
        <w:tc>
          <w:tcPr>
            <w:tcW w:w="9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CD8830" w14:textId="77777777" w:rsidR="00731AAA" w:rsidRDefault="00731AAA" w:rsidP="00AF5FBD">
            <w:pPr>
              <w:jc w:val="both"/>
              <w:rPr>
                <w:rFonts w:ascii="Arial,Times New Roman" w:eastAsia="Arial,Times New Roman" w:hAnsi="Arial,Times New Roman" w:cs="Arial,Times New Roman"/>
                <w:color w:val="222222"/>
                <w:sz w:val="20"/>
                <w:szCs w:val="20"/>
                <w:lang w:eastAsia="es-ES"/>
              </w:rPr>
            </w:pPr>
          </w:p>
          <w:p w14:paraId="16BC6FAE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En reunión conjunta del Comité de Empresa, Junta de Personal y Gerencia se han tratado los siguientes temas.</w:t>
            </w:r>
          </w:p>
          <w:p w14:paraId="56151E68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 </w:t>
            </w:r>
          </w:p>
          <w:p w14:paraId="033C5E77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CALENDARIO</w:t>
            </w:r>
          </w:p>
          <w:p w14:paraId="3E00B72C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 </w:t>
            </w:r>
          </w:p>
          <w:p w14:paraId="3C7FF8D1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Se ha llegado al siguiente acuerdo:</w:t>
            </w:r>
          </w:p>
          <w:p w14:paraId="14792EA3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 </w:t>
            </w:r>
          </w:p>
          <w:p w14:paraId="07FEEC59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alibri" w:hAnsi="Calibri"/>
                <w:color w:val="212121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Navidad: se cerrará del 2 al 5 de enero, y del 26 al 31 de diciembre. Determinados servicios trabajarán dos días en la semana de enero (nuestra propuesta es que de hacerlo se hagan los días 3 y 4), compensándoles con dos días hasta el 10 de abril.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  <w:t>Carnaval: un día a elegir entre 9, 12 y 13 de febrero.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  <w:t>Semana Santa: se cerrará del 2 al 4 de abril, y los días 5 y 6 serán de jornada reducida.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  <w:t>Verano: jornada reducida desde el 27 de junio hasta el 31 de agosto. 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  <w:t xml:space="preserve">Puentes: la Universidad cerrará el 7 de diciembre. </w:t>
            </w:r>
            <w:proofErr w:type="gramStart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Un día a elegir</w:t>
            </w:r>
            <w:proofErr w:type="gramEnd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entre el 30 de abril y el 2 de noviembre.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  <w:t>Por último, tendremos dos días de libre disposición al caer en sábado el 6 de enero y el 8 de diciembre.</w:t>
            </w:r>
          </w:p>
          <w:p w14:paraId="59BDD099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OFERTA DE EMPLEO PUBLICO</w:t>
            </w:r>
          </w:p>
          <w:p w14:paraId="61F8553F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 </w:t>
            </w:r>
          </w:p>
          <w:p w14:paraId="0EEB3FA9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Sólo se ofertará una plaza en la oferta de 2017 a cargo de la tasa de reposición, pero será de PAS funcionario.</w:t>
            </w:r>
          </w:p>
          <w:p w14:paraId="71F5EDD7" w14:textId="77777777" w:rsidR="00B30087" w:rsidRDefault="00B30087" w:rsidP="00B300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La oferta de laborales se materializará en 2018, incluyendo los procesos de consolidación previstos en los Presupuestos Generales del Estado de 2017. Se esperará a ver como se concretan esos procesos de consolidación en otras administraciones.</w:t>
            </w:r>
          </w:p>
          <w:p w14:paraId="37A9714E" w14:textId="0598277C" w:rsidR="00B30087" w:rsidRPr="00AF5FBD" w:rsidRDefault="00B30087" w:rsidP="00AF5FBD">
            <w:pPr>
              <w:jc w:val="both"/>
            </w:pPr>
          </w:p>
        </w:tc>
      </w:tr>
    </w:tbl>
    <w:p w14:paraId="42FBC764" w14:textId="6003786A" w:rsidR="00731AAA" w:rsidRDefault="00731AAA">
      <w:bookmarkStart w:id="0" w:name="_GoBack"/>
      <w:bookmarkEnd w:id="0"/>
    </w:p>
    <w:sectPr w:rsidR="00731AA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397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F4AB" w14:textId="77777777" w:rsidR="00731AAA" w:rsidRDefault="001A170A">
      <w:r>
        <w:separator/>
      </w:r>
    </w:p>
  </w:endnote>
  <w:endnote w:type="continuationSeparator" w:id="0">
    <w:p w14:paraId="2DB08EC5" w14:textId="77777777" w:rsidR="00731AAA" w:rsidRDefault="001A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C33B" w14:textId="77777777" w:rsidR="00731AAA" w:rsidRDefault="001A170A">
    <w:pPr>
      <w:pStyle w:val="Piedepgina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  <w:lang w:eastAsia="es-ES"/>
      </w:rPr>
      <w:drawing>
        <wp:inline distT="0" distB="0" distL="0" distR="0" wp14:anchorId="2E3F5580" wp14:editId="07777777">
          <wp:extent cx="5934075" cy="352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2687" w14:textId="77777777" w:rsidR="00731AAA" w:rsidRDefault="00731A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2F9E" w14:textId="77777777" w:rsidR="00731AAA" w:rsidRDefault="001A170A">
      <w:r>
        <w:separator/>
      </w:r>
    </w:p>
  </w:footnote>
  <w:footnote w:type="continuationSeparator" w:id="0">
    <w:p w14:paraId="4FEBE1D6" w14:textId="77777777" w:rsidR="00731AAA" w:rsidRDefault="001A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0D88" w14:textId="77777777" w:rsidR="00731AAA" w:rsidRDefault="001A170A">
    <w:pPr>
      <w:pStyle w:val="Encabezado"/>
      <w:rPr>
        <w:lang w:eastAsia="ja-JP"/>
      </w:rPr>
    </w:pPr>
    <w:r>
      <w:rPr>
        <w:noProof/>
        <w:lang w:eastAsia="es-ES"/>
      </w:rPr>
      <w:drawing>
        <wp:inline distT="0" distB="0" distL="0" distR="0" wp14:anchorId="5BC61187" wp14:editId="07777777">
          <wp:extent cx="5934075" cy="561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D56C8F8" w14:textId="77777777" w:rsidR="00731AAA" w:rsidRDefault="00731AAA">
    <w:pPr>
      <w:pStyle w:val="Encabezado"/>
      <w:rPr>
        <w:lang w:eastAsia="ja-JP"/>
      </w:rPr>
    </w:pPr>
  </w:p>
  <w:p w14:paraId="58F0319E" w14:textId="77777777" w:rsidR="00731AAA" w:rsidRDefault="001A170A">
    <w:pPr>
      <w:pStyle w:val="Encabezado"/>
    </w:pPr>
    <w:r w:rsidRPr="758F79F8">
      <w:rPr>
        <w:rFonts w:ascii="Arial" w:eastAsia="Arial" w:hAnsi="Arial" w:cs="Arial"/>
        <w:b/>
        <w:bCs/>
        <w:color w:val="333333"/>
        <w:sz w:val="22"/>
        <w:szCs w:val="22"/>
      </w:rPr>
      <w:t xml:space="preserve">        </w:t>
    </w:r>
    <w:r>
      <w:rPr>
        <w:rFonts w:ascii="Arial" w:hAnsi="Arial" w:cs="Arial"/>
        <w:b/>
        <w:noProof/>
        <w:color w:val="333333"/>
        <w:sz w:val="22"/>
        <w:lang w:eastAsia="es-ES"/>
      </w:rPr>
      <w:drawing>
        <wp:inline distT="0" distB="0" distL="0" distR="0" wp14:anchorId="74CA04EE" wp14:editId="07777777">
          <wp:extent cx="704850" cy="1619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61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758F79F8">
      <w:rPr>
        <w:rFonts w:ascii="Arial" w:eastAsia="Arial" w:hAnsi="Arial" w:cs="Arial"/>
        <w:b/>
        <w:bCs/>
        <w:color w:val="333333"/>
        <w:sz w:val="22"/>
        <w:szCs w:val="22"/>
      </w:rPr>
      <w:t xml:space="preserve">  </w:t>
    </w:r>
    <w:r w:rsidRPr="758F79F8">
      <w:rPr>
        <w:rFonts w:ascii="Arial" w:eastAsia="Arial" w:hAnsi="Arial" w:cs="Arial"/>
        <w:b/>
        <w:bCs/>
        <w:color w:val="999999"/>
        <w:sz w:val="22"/>
        <w:szCs w:val="22"/>
      </w:rPr>
      <w:t xml:space="preserve">informa  </w:t>
    </w:r>
    <w:r>
      <w:rPr>
        <w:rFonts w:ascii="Arial" w:hAnsi="Arial" w:cs="Arial"/>
        <w:b/>
        <w:noProof/>
        <w:color w:val="999999"/>
        <w:sz w:val="22"/>
        <w:lang w:eastAsia="es-ES"/>
      </w:rPr>
      <w:drawing>
        <wp:inline distT="0" distB="0" distL="0" distR="0" wp14:anchorId="2BE4B9F4" wp14:editId="07777777">
          <wp:extent cx="695325" cy="1619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61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758F79F8">
      <w:rPr>
        <w:rFonts w:ascii="Arial" w:eastAsia="Arial" w:hAnsi="Arial" w:cs="Arial"/>
        <w:b/>
        <w:bCs/>
        <w:color w:val="999999"/>
        <w:sz w:val="22"/>
        <w:szCs w:val="22"/>
      </w:rPr>
      <w:t xml:space="preserve">  </w:t>
    </w:r>
    <w:proofErr w:type="spellStart"/>
    <w:r w:rsidRPr="758F79F8">
      <w:rPr>
        <w:rFonts w:ascii="Arial" w:eastAsia="Arial" w:hAnsi="Arial" w:cs="Arial"/>
        <w:b/>
        <w:bCs/>
        <w:color w:val="999999"/>
        <w:sz w:val="22"/>
        <w:szCs w:val="22"/>
      </w:rPr>
      <w:t>informa</w:t>
    </w:r>
    <w:proofErr w:type="spellEnd"/>
    <w:r w:rsidRPr="758F79F8">
      <w:rPr>
        <w:rFonts w:ascii="Arial" w:eastAsia="Arial" w:hAnsi="Arial" w:cs="Arial"/>
        <w:b/>
        <w:bCs/>
        <w:color w:val="999999"/>
        <w:sz w:val="22"/>
        <w:szCs w:val="22"/>
      </w:rPr>
      <w:t xml:space="preserve">  </w:t>
    </w:r>
    <w:r>
      <w:rPr>
        <w:rFonts w:ascii="Arial" w:hAnsi="Arial" w:cs="Arial"/>
        <w:b/>
        <w:noProof/>
        <w:color w:val="999999"/>
        <w:sz w:val="22"/>
        <w:lang w:eastAsia="es-ES"/>
      </w:rPr>
      <w:drawing>
        <wp:inline distT="0" distB="0" distL="0" distR="0" wp14:anchorId="1824BF59" wp14:editId="07777777">
          <wp:extent cx="733425" cy="1619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61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758F79F8">
      <w:rPr>
        <w:rFonts w:ascii="Arial" w:eastAsia="Arial" w:hAnsi="Arial" w:cs="Arial"/>
        <w:b/>
        <w:bCs/>
        <w:color w:val="999999"/>
        <w:sz w:val="22"/>
        <w:szCs w:val="22"/>
      </w:rPr>
      <w:t xml:space="preserve">  </w:t>
    </w:r>
    <w:proofErr w:type="spellStart"/>
    <w:r w:rsidRPr="758F79F8">
      <w:rPr>
        <w:rFonts w:ascii="Arial" w:eastAsia="Arial" w:hAnsi="Arial" w:cs="Arial"/>
        <w:b/>
        <w:bCs/>
        <w:color w:val="999999"/>
        <w:sz w:val="22"/>
        <w:szCs w:val="22"/>
      </w:rPr>
      <w:t>informa</w:t>
    </w:r>
    <w:proofErr w:type="spellEnd"/>
    <w:r w:rsidRPr="758F79F8">
      <w:rPr>
        <w:rFonts w:ascii="Arial" w:eastAsia="Arial" w:hAnsi="Arial" w:cs="Arial"/>
        <w:b/>
        <w:bCs/>
        <w:color w:val="999999"/>
        <w:sz w:val="22"/>
        <w:szCs w:val="22"/>
      </w:rPr>
      <w:t xml:space="preserve">  </w:t>
    </w:r>
    <w:r>
      <w:rPr>
        <w:rFonts w:ascii="Arial" w:hAnsi="Arial" w:cs="Arial"/>
        <w:b/>
        <w:noProof/>
        <w:color w:val="999999"/>
        <w:sz w:val="22"/>
        <w:lang w:eastAsia="es-ES"/>
      </w:rPr>
      <w:drawing>
        <wp:inline distT="0" distB="0" distL="0" distR="0" wp14:anchorId="1E1C4510" wp14:editId="07777777">
          <wp:extent cx="704850" cy="1619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61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758F79F8">
      <w:rPr>
        <w:rFonts w:ascii="Arial" w:eastAsia="Arial" w:hAnsi="Arial" w:cs="Arial"/>
        <w:b/>
        <w:bCs/>
        <w:color w:val="999999"/>
        <w:sz w:val="22"/>
        <w:szCs w:val="22"/>
      </w:rPr>
      <w:t xml:space="preserve">  </w:t>
    </w:r>
    <w:proofErr w:type="spellStart"/>
    <w:r w:rsidRPr="758F79F8">
      <w:rPr>
        <w:rFonts w:ascii="Arial" w:eastAsia="Arial" w:hAnsi="Arial" w:cs="Arial"/>
        <w:b/>
        <w:bCs/>
        <w:color w:val="999999"/>
        <w:sz w:val="22"/>
        <w:szCs w:val="22"/>
      </w:rPr>
      <w:t>informa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DCED" w14:textId="77777777" w:rsidR="00731AAA" w:rsidRDefault="00731A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0A"/>
    <w:rsid w:val="001A170A"/>
    <w:rsid w:val="00731AAA"/>
    <w:rsid w:val="00AF5FBD"/>
    <w:rsid w:val="00B30087"/>
    <w:rsid w:val="758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C2CA838"/>
  <w15:chartTrackingRefBased/>
  <w15:docId w15:val="{B5D2C5F6-20E3-4887-8960-859A5190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omic Sans MS" w:eastAsia="Times New Roman" w:hAnsi="Comic Sans M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TTULO">
    <w:name w:val="TÍTULO"/>
    <w:rPr>
      <w:rFonts w:ascii="Arial" w:hAnsi="Arial" w:cs="Arial"/>
      <w:b/>
      <w:bCs/>
      <w:color w:val="000000"/>
      <w:sz w:val="40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Resumen">
    <w:name w:val="Resumen"/>
    <w:basedOn w:val="Normal"/>
    <w:pPr>
      <w:suppressAutoHyphens w:val="0"/>
      <w:spacing w:line="360" w:lineRule="auto"/>
      <w:jc w:val="both"/>
    </w:pPr>
    <w:rPr>
      <w:rFonts w:ascii="Arial" w:hAnsi="Arial" w:cs="Arial"/>
      <w:color w:val="545454"/>
      <w:sz w:val="22"/>
      <w:szCs w:val="20"/>
      <w:lang w:val="es-ES_tradnl"/>
    </w:rPr>
  </w:style>
  <w:style w:type="paragraph" w:customStyle="1" w:styleId="SUBTTUTLO">
    <w:name w:val="SUBTÍTUTLO"/>
    <w:basedOn w:val="Normal"/>
    <w:pPr>
      <w:suppressAutoHyphens w:val="0"/>
      <w:spacing w:line="360" w:lineRule="auto"/>
      <w:jc w:val="both"/>
    </w:pPr>
    <w:rPr>
      <w:rFonts w:ascii="Arial" w:hAnsi="Arial" w:cs="Arial"/>
      <w:b/>
      <w:bCs/>
      <w:color w:val="000000"/>
      <w:sz w:val="22"/>
      <w:szCs w:val="20"/>
      <w:lang w:val="es-ES_tradnl"/>
    </w:rPr>
  </w:style>
  <w:style w:type="paragraph" w:customStyle="1" w:styleId="FECHA">
    <w:name w:val="FECHA"/>
    <w:basedOn w:val="Normal"/>
    <w:pPr>
      <w:suppressAutoHyphens w:val="0"/>
      <w:ind w:right="284"/>
      <w:jc w:val="right"/>
    </w:pPr>
    <w:rPr>
      <w:rFonts w:ascii="Arial" w:hAnsi="Arial" w:cs="Arial"/>
      <w:color w:val="333333"/>
      <w:sz w:val="22"/>
      <w:szCs w:val="20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0087"/>
    <w:pPr>
      <w:suppressAutoHyphens w:val="0"/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opez\AppData\Roaming\Microsoft\Plantillas\ccoo_informa_ub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ccoo_informa_ubu</Template>
  <TotalTime>4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López</dc:creator>
  <cp:keywords/>
  <dc:description/>
  <cp:lastModifiedBy>Orlando Ganado Pelaez</cp:lastModifiedBy>
  <cp:revision>2</cp:revision>
  <cp:lastPrinted>2017-06-08T08:01:00Z</cp:lastPrinted>
  <dcterms:created xsi:type="dcterms:W3CDTF">2017-11-27T11:36:00Z</dcterms:created>
  <dcterms:modified xsi:type="dcterms:W3CDTF">2017-11-27T11:36:00Z</dcterms:modified>
</cp:coreProperties>
</file>